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DBE5F1"/>
  <w:body>
    <w:p w:rsidR="00816FEC" w:rsidRDefault="002767A8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</w:pP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2058" type="#_x0000_t136" style="position:absolute;margin-left:0;margin-top:0;width:50pt;height:50pt;z-index:251657728;visibility:hidden">
            <o:lock v:ext="edit" selection="t"/>
          </v:shape>
        </w:pict>
      </w:r>
    </w:p>
    <w:p w:rsidR="0019588B" w:rsidRDefault="0019588B">
      <w:pPr>
        <w:jc w:val="center"/>
        <w:rPr>
          <w:b/>
          <w:sz w:val="30"/>
          <w:szCs w:val="30"/>
        </w:rPr>
      </w:pPr>
    </w:p>
    <w:p w:rsidR="00816FEC" w:rsidRDefault="00DA044D">
      <w:pPr>
        <w:jc w:val="center"/>
        <w:rPr>
          <w:b/>
          <w:sz w:val="30"/>
          <w:szCs w:val="30"/>
        </w:rPr>
      </w:pPr>
      <w:r>
        <w:rPr>
          <w:b/>
          <w:sz w:val="30"/>
          <w:szCs w:val="30"/>
        </w:rPr>
        <w:t>MOU between JUIT and RKMV</w:t>
      </w:r>
    </w:p>
    <w:p w:rsidR="00816FEC" w:rsidRDefault="00DA044D" w:rsidP="0019588B">
      <w:pPr>
        <w:jc w:val="both"/>
      </w:pPr>
      <w:r>
        <w:t>An MOU was signed between RKMV College Shimla and Jaypee University of Information Technology, Waknaghat in December 2022 which is still continuing. Under the MOU in the session 2022-23 a workshop was conducted in JUIT Waknaghat, in which 30 students and 4</w:t>
      </w:r>
      <w:r>
        <w:t xml:space="preserve"> Faculty members from RKMV participated. Apart from this V.C of JUIT Waknaghat inaugurated the </w:t>
      </w:r>
      <w:r w:rsidR="00065569">
        <w:t>Plant Museum</w:t>
      </w:r>
      <w:r>
        <w:t xml:space="preserve"> in the Department of Botany RKMV.</w:t>
      </w:r>
    </w:p>
    <w:p w:rsidR="00143CE3" w:rsidRPr="0019588B" w:rsidRDefault="00143CE3" w:rsidP="00143CE3">
      <w:pPr>
        <w:rPr>
          <w:b/>
          <w:sz w:val="30"/>
          <w:szCs w:val="30"/>
        </w:rPr>
      </w:pPr>
      <w:r>
        <w:t xml:space="preserve"> </w:t>
      </w:r>
    </w:p>
    <w:p w:rsidR="00816FEC" w:rsidRDefault="00143CE3" w:rsidP="00143CE3">
      <w:pPr>
        <w:jc w:val="center"/>
        <w:rPr>
          <w:b/>
        </w:rPr>
      </w:pPr>
      <w:r w:rsidRPr="002767A8">
        <w:rPr>
          <w:b/>
        </w:rPr>
        <w:object w:dxaOrig="3166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158.25pt;height:40.5pt" o:ole="">
            <v:imagedata r:id="rId7" o:title=""/>
          </v:shape>
          <o:OLEObject Type="Embed" ProgID="Package" ShapeID="_x0000_i1026" DrawAspect="Content" ObjectID="_1775983500" r:id="rId8"/>
        </w:object>
      </w:r>
    </w:p>
    <w:p w:rsidR="00816FEC" w:rsidRDefault="00816FEC">
      <w:pPr>
        <w:jc w:val="center"/>
        <w:rPr>
          <w:b/>
        </w:rPr>
      </w:pPr>
    </w:p>
    <w:p w:rsidR="0019588B" w:rsidRDefault="0019588B">
      <w:pPr>
        <w:jc w:val="center"/>
        <w:rPr>
          <w:b/>
          <w:sz w:val="30"/>
          <w:szCs w:val="30"/>
        </w:rPr>
      </w:pPr>
    </w:p>
    <w:p w:rsidR="0019588B" w:rsidRDefault="0019588B">
      <w:pPr>
        <w:jc w:val="center"/>
        <w:rPr>
          <w:b/>
          <w:sz w:val="30"/>
          <w:szCs w:val="30"/>
        </w:rPr>
      </w:pPr>
    </w:p>
    <w:p w:rsidR="0019588B" w:rsidRDefault="0019588B">
      <w:pPr>
        <w:jc w:val="center"/>
        <w:rPr>
          <w:b/>
          <w:sz w:val="30"/>
          <w:szCs w:val="30"/>
        </w:rPr>
      </w:pPr>
    </w:p>
    <w:p w:rsidR="0019588B" w:rsidRDefault="0019588B">
      <w:pPr>
        <w:jc w:val="center"/>
        <w:rPr>
          <w:b/>
          <w:sz w:val="30"/>
          <w:szCs w:val="30"/>
        </w:rPr>
      </w:pPr>
    </w:p>
    <w:p w:rsidR="00816FEC" w:rsidRDefault="00DA044D">
      <w:pPr>
        <w:jc w:val="center"/>
        <w:rPr>
          <w:b/>
          <w:sz w:val="30"/>
          <w:szCs w:val="30"/>
        </w:rPr>
      </w:pPr>
      <w:r>
        <w:rPr>
          <w:b/>
          <w:sz w:val="30"/>
          <w:szCs w:val="30"/>
        </w:rPr>
        <w:t>MOU between Shubh Enterprises and RKMV</w:t>
      </w:r>
    </w:p>
    <w:p w:rsidR="00816FEC" w:rsidRDefault="00DA044D" w:rsidP="0019588B">
      <w:pPr>
        <w:jc w:val="both"/>
      </w:pPr>
      <w:r>
        <w:t>An MOU was signed between Shubh Enterprises and RKMV on 20/10/202</w:t>
      </w:r>
      <w:r>
        <w:t xml:space="preserve">2 which is still continuing. Under the MOU students are given skill development classes on English, Employability and Entrepreneurship (EEE) , an initiative by the Himachal Pradesh Kaushal Vikas Nigam. EEE is a skill development programme certified by the </w:t>
      </w:r>
      <w:r>
        <w:t>sector skill council MEPSC. In RKMV in the year 2022, EEE certified course was taught to students of the final year. A total of 120 students enrolled and benefitted from the programme.</w:t>
      </w:r>
    </w:p>
    <w:p w:rsidR="00143CE3" w:rsidRPr="00143CE3" w:rsidRDefault="0019588B" w:rsidP="00143CE3">
      <w:pPr>
        <w:jc w:val="center"/>
      </w:pPr>
      <w:r w:rsidRPr="002767A8">
        <w:rPr>
          <w:b/>
        </w:rPr>
        <w:object w:dxaOrig="1748" w:dyaOrig="1132">
          <v:shape id="_x0000_i1027" type="#_x0000_t75" style="width:87pt;height:57pt" o:ole="">
            <v:imagedata r:id="rId9" o:title=""/>
          </v:shape>
          <o:OLEObject Type="Embed" ProgID="Package" ShapeID="_x0000_i1027" DrawAspect="Icon" ObjectID="_1775983501" r:id="rId10"/>
        </w:object>
      </w:r>
    </w:p>
    <w:p w:rsidR="0019588B" w:rsidRDefault="0019588B">
      <w:pPr>
        <w:jc w:val="center"/>
        <w:rPr>
          <w:b/>
          <w:sz w:val="30"/>
          <w:szCs w:val="30"/>
        </w:rPr>
      </w:pPr>
    </w:p>
    <w:p w:rsidR="0019588B" w:rsidRDefault="0019588B">
      <w:pPr>
        <w:jc w:val="center"/>
        <w:rPr>
          <w:b/>
          <w:sz w:val="30"/>
          <w:szCs w:val="30"/>
        </w:rPr>
      </w:pPr>
    </w:p>
    <w:p w:rsidR="0019588B" w:rsidRDefault="0019588B">
      <w:pPr>
        <w:jc w:val="center"/>
        <w:rPr>
          <w:b/>
          <w:sz w:val="30"/>
          <w:szCs w:val="30"/>
        </w:rPr>
      </w:pPr>
    </w:p>
    <w:p w:rsidR="00816FEC" w:rsidRDefault="00DA044D">
      <w:pPr>
        <w:jc w:val="center"/>
        <w:rPr>
          <w:b/>
          <w:sz w:val="30"/>
          <w:szCs w:val="30"/>
        </w:rPr>
      </w:pPr>
      <w:r>
        <w:rPr>
          <w:b/>
          <w:sz w:val="30"/>
          <w:szCs w:val="30"/>
        </w:rPr>
        <w:t>MOU between Technopak and RKMV</w:t>
      </w:r>
    </w:p>
    <w:p w:rsidR="00816FEC" w:rsidRDefault="00DA044D" w:rsidP="0019588B">
      <w:pPr>
        <w:jc w:val="both"/>
      </w:pPr>
      <w:r>
        <w:t>An MOU was signed between Technopak a</w:t>
      </w:r>
      <w:r>
        <w:t>nd RKMV, Longwood Shimla on 1/09/2021. This MOU was signed till December, 2023. The MOU provides add-on course Titled “Merchandiser” to students. In RKMV in the year 2022, 60 students enrolled themselves in the course. The duration of the course was 6 mont</w:t>
      </w:r>
      <w:r>
        <w:t xml:space="preserve">hs. A placement drive was organized at the end of the course for students in which 26 students bagged placements. </w:t>
      </w:r>
    </w:p>
    <w:p w:rsidR="00143CE3" w:rsidRDefault="0019588B" w:rsidP="00143CE3">
      <w:pPr>
        <w:jc w:val="center"/>
      </w:pPr>
      <w:r w:rsidRPr="002767A8">
        <w:rPr>
          <w:b/>
        </w:rPr>
        <w:object w:dxaOrig="1748" w:dyaOrig="1132">
          <v:shape id="_x0000_i1028" type="#_x0000_t75" style="width:87pt;height:57pt" o:ole="">
            <v:imagedata r:id="rId11" o:title=""/>
          </v:shape>
          <o:OLEObject Type="Embed" ProgID="Package" ShapeID="_x0000_i1028" DrawAspect="Icon" ObjectID="_1775983502" r:id="rId12"/>
        </w:object>
      </w:r>
    </w:p>
    <w:p w:rsidR="0019588B" w:rsidRDefault="0019588B">
      <w:pPr>
        <w:rPr>
          <w:b/>
        </w:rPr>
      </w:pPr>
    </w:p>
    <w:p w:rsidR="0019588B" w:rsidRDefault="0019588B" w:rsidP="0019588B">
      <w:pPr>
        <w:jc w:val="center"/>
        <w:rPr>
          <w:b/>
        </w:rPr>
      </w:pPr>
    </w:p>
    <w:p w:rsidR="00816FEC" w:rsidRDefault="00DA044D" w:rsidP="0019588B">
      <w:pPr>
        <w:jc w:val="center"/>
        <w:rPr>
          <w:b/>
        </w:rPr>
      </w:pPr>
      <w:r>
        <w:rPr>
          <w:b/>
        </w:rPr>
        <w:t>AM</w:t>
      </w:r>
      <w:r>
        <w:rPr>
          <w:b/>
        </w:rPr>
        <w:t xml:space="preserve"> Solutions</w:t>
      </w:r>
    </w:p>
    <w:p w:rsidR="00816FEC" w:rsidRDefault="0019588B" w:rsidP="0019588B">
      <w:pPr>
        <w:jc w:val="center"/>
        <w:rPr>
          <w:b/>
        </w:rPr>
      </w:pPr>
      <w:r w:rsidRPr="002767A8">
        <w:rPr>
          <w:b/>
        </w:rPr>
        <w:object w:dxaOrig="1748" w:dyaOrig="1132">
          <v:shape id="_x0000_i1029" type="#_x0000_t75" style="width:87pt;height:57pt" o:ole="">
            <v:imagedata r:id="rId13" o:title=""/>
          </v:shape>
          <o:OLEObject Type="Embed" ProgID="Package" ShapeID="_x0000_i1029" DrawAspect="Icon" ObjectID="_1775983503" r:id="rId14"/>
        </w:object>
      </w:r>
    </w:p>
    <w:p w:rsidR="0019588B" w:rsidRDefault="0019588B" w:rsidP="0019588B">
      <w:pPr>
        <w:jc w:val="center"/>
        <w:rPr>
          <w:b/>
        </w:rPr>
      </w:pPr>
    </w:p>
    <w:p w:rsidR="0019588B" w:rsidRDefault="0019588B" w:rsidP="0019588B">
      <w:pPr>
        <w:jc w:val="center"/>
        <w:rPr>
          <w:b/>
        </w:rPr>
      </w:pPr>
    </w:p>
    <w:p w:rsidR="00816FEC" w:rsidRDefault="00DA044D" w:rsidP="0019588B">
      <w:pPr>
        <w:jc w:val="center"/>
        <w:rPr>
          <w:b/>
        </w:rPr>
      </w:pPr>
      <w:r>
        <w:rPr>
          <w:b/>
        </w:rPr>
        <w:t>Kaizen Systems</w:t>
      </w:r>
    </w:p>
    <w:p w:rsidR="00816FEC" w:rsidRDefault="0019588B" w:rsidP="0019588B">
      <w:pPr>
        <w:jc w:val="center"/>
        <w:rPr>
          <w:b/>
        </w:rPr>
      </w:pPr>
      <w:r w:rsidRPr="002767A8">
        <w:rPr>
          <w:b/>
        </w:rPr>
        <w:object w:dxaOrig="1748" w:dyaOrig="1132">
          <v:shape id="_x0000_i1030" type="#_x0000_t75" style="width:87pt;height:57pt" o:ole="">
            <v:imagedata r:id="rId15" o:title=""/>
          </v:shape>
          <o:OLEObject Type="Embed" ProgID="Package" ShapeID="_x0000_i1030" DrawAspect="Icon" ObjectID="_1775983504" r:id="rId16"/>
        </w:object>
      </w:r>
    </w:p>
    <w:p w:rsidR="0019588B" w:rsidRDefault="0019588B" w:rsidP="0019588B">
      <w:pPr>
        <w:jc w:val="center"/>
        <w:rPr>
          <w:b/>
        </w:rPr>
      </w:pPr>
    </w:p>
    <w:p w:rsidR="0019588B" w:rsidRDefault="0019588B" w:rsidP="0019588B">
      <w:pPr>
        <w:jc w:val="center"/>
        <w:rPr>
          <w:b/>
        </w:rPr>
      </w:pPr>
    </w:p>
    <w:p w:rsidR="00816FEC" w:rsidRDefault="00DA044D" w:rsidP="0019588B">
      <w:pPr>
        <w:jc w:val="center"/>
        <w:rPr>
          <w:b/>
        </w:rPr>
      </w:pPr>
      <w:r>
        <w:rPr>
          <w:b/>
        </w:rPr>
        <w:t>Pratham Education</w:t>
      </w:r>
    </w:p>
    <w:p w:rsidR="00816FEC" w:rsidRDefault="00616E42" w:rsidP="0019588B">
      <w:pPr>
        <w:jc w:val="center"/>
        <w:rPr>
          <w:b/>
        </w:rPr>
      </w:pPr>
      <w:r w:rsidRPr="002767A8">
        <w:rPr>
          <w:b/>
        </w:rPr>
        <w:object w:dxaOrig="1748" w:dyaOrig="1132">
          <v:shape id="_x0000_i1025" type="#_x0000_t75" style="width:87pt;height:57pt" o:ole="">
            <v:imagedata r:id="rId17" o:title=""/>
          </v:shape>
          <o:OLEObject Type="Embed" ProgID="Package" ShapeID="_x0000_i1025" DrawAspect="Icon" ObjectID="_1775983505" r:id="rId18"/>
        </w:object>
      </w:r>
    </w:p>
    <w:sectPr w:rsidR="00816FEC" w:rsidSect="002767A8">
      <w:headerReference w:type="even" r:id="rId19"/>
      <w:headerReference w:type="default" r:id="rId20"/>
      <w:footerReference w:type="even" r:id="rId21"/>
      <w:footerReference w:type="default" r:id="rId22"/>
      <w:headerReference w:type="first" r:id="rId23"/>
      <w:footerReference w:type="first" r:id="rId24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A044D" w:rsidRDefault="00DA044D">
      <w:pPr>
        <w:spacing w:after="0" w:line="240" w:lineRule="auto"/>
      </w:pPr>
      <w:r>
        <w:separator/>
      </w:r>
    </w:p>
  </w:endnote>
  <w:endnote w:type="continuationSeparator" w:id="1">
    <w:p w:rsidR="00DA044D" w:rsidRDefault="00DA044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16FEC" w:rsidRDefault="00816FEC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16FEC" w:rsidRDefault="00816FEC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16FEC" w:rsidRDefault="00816FEC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A044D" w:rsidRDefault="00DA044D">
      <w:pPr>
        <w:spacing w:after="0" w:line="240" w:lineRule="auto"/>
      </w:pPr>
      <w:r>
        <w:separator/>
      </w:r>
    </w:p>
  </w:footnote>
  <w:footnote w:type="continuationSeparator" w:id="1">
    <w:p w:rsidR="00DA044D" w:rsidRDefault="00DA044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16FEC" w:rsidRDefault="00816FEC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16FEC" w:rsidRDefault="002767A8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color w:val="000000"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" o:spid="_x0000_s1025" type="#_x0000_t136" style="position:absolute;margin-left:0;margin-top:0;width:527.85pt;height:131.95pt;rotation:315;z-index:-251658752;visibility:visible;mso-position-horizontal:center;mso-position-horizontal-relative:margin;mso-position-vertical:center;mso-position-vertical-relative:margin" fillcolor="silver" stroked="f">
          <v:fill opacity=".5"/>
          <v:textpath style="font-family:&quot;&amp;quot&quot;;font-size:1pt" string="CONFIDENTIAL"/>
          <w10:wrap anchorx="margin" anchory="margin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16FEC" w:rsidRDefault="00816FEC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defaultTabStop w:val="720"/>
  <w:characterSpacingControl w:val="doNotCompress"/>
  <w:hdrShapeDefaults>
    <o:shapedefaults v:ext="edit" spidmax="4098"/>
    <o:shapelayout v:ext="edit">
      <o:idmap v:ext="edit" data="1"/>
    </o:shapelayout>
  </w:hdrShapeDefaults>
  <w:footnotePr>
    <w:footnote w:id="0"/>
    <w:footnote w:id="1"/>
  </w:footnotePr>
  <w:endnotePr>
    <w:endnote w:id="0"/>
    <w:endnote w:id="1"/>
  </w:endnotePr>
  <w:compat/>
  <w:rsids>
    <w:rsidRoot w:val="00816FEC"/>
    <w:rsid w:val="0001508F"/>
    <w:rsid w:val="00065569"/>
    <w:rsid w:val="00143CE3"/>
    <w:rsid w:val="0019588B"/>
    <w:rsid w:val="002767A8"/>
    <w:rsid w:val="00421A52"/>
    <w:rsid w:val="00616E42"/>
    <w:rsid w:val="00682B37"/>
    <w:rsid w:val="00816FEC"/>
    <w:rsid w:val="00B63A54"/>
    <w:rsid w:val="00DA044D"/>
    <w:rsid w:val="00FF5EF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Calibri"/>
        <w:sz w:val="25"/>
        <w:szCs w:val="25"/>
        <w:lang w:val="en-US" w:eastAsia="en-I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80C89"/>
  </w:style>
  <w:style w:type="paragraph" w:styleId="Heading1">
    <w:name w:val="heading 1"/>
    <w:basedOn w:val="Normal"/>
    <w:next w:val="Normal"/>
    <w:uiPriority w:val="9"/>
    <w:qFormat/>
    <w:rsid w:val="002767A8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rsid w:val="002767A8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rsid w:val="002767A8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rsid w:val="002767A8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rsid w:val="002767A8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rsid w:val="002767A8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rsid w:val="002767A8"/>
    <w:pPr>
      <w:keepNext/>
      <w:keepLines/>
      <w:spacing w:before="480" w:after="120"/>
    </w:pPr>
    <w:rPr>
      <w:b/>
      <w:sz w:val="72"/>
      <w:szCs w:val="7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133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33A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0A370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0A370E"/>
  </w:style>
  <w:style w:type="paragraph" w:styleId="Footer">
    <w:name w:val="footer"/>
    <w:basedOn w:val="Normal"/>
    <w:link w:val="FooterChar"/>
    <w:uiPriority w:val="99"/>
    <w:semiHidden/>
    <w:unhideWhenUsed/>
    <w:rsid w:val="000A370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0A370E"/>
  </w:style>
  <w:style w:type="paragraph" w:styleId="Subtitle">
    <w:name w:val="Subtitle"/>
    <w:basedOn w:val="Normal"/>
    <w:next w:val="Normal"/>
    <w:uiPriority w:val="11"/>
    <w:qFormat/>
    <w:rsid w:val="002767A8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emf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header" Target="header3.xml"/><Relationship Id="rId10" Type="http://schemas.openxmlformats.org/officeDocument/2006/relationships/oleObject" Target="embeddings/oleObject2.bin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4.bin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70qu5tKv5mJqLaRDAYGihmH+a3A==">CgMxLjA4AHIhMU5TU0ZTdTBMUXVCdVN2UXZueE1KMDJyOWFZUHdBSlo4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</Pages>
  <Words>237</Words>
  <Characters>1356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Dell</cp:lastModifiedBy>
  <cp:revision>4</cp:revision>
  <dcterms:created xsi:type="dcterms:W3CDTF">2024-04-30T06:08:00Z</dcterms:created>
  <dcterms:modified xsi:type="dcterms:W3CDTF">2024-04-30T06:28:00Z</dcterms:modified>
</cp:coreProperties>
</file>